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E58C" w14:textId="77777777" w:rsidR="006605D2" w:rsidRPr="001F39F6" w:rsidRDefault="006605D2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Аттестационная справка</w:t>
      </w:r>
    </w:p>
    <w:p w14:paraId="07123550" w14:textId="77777777" w:rsidR="001F39F6" w:rsidRDefault="006605D2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 профессиональной деятельности руководителя</w:t>
      </w:r>
    </w:p>
    <w:p w14:paraId="71F6FCB4" w14:textId="5A082F7A" w:rsidR="006605D2" w:rsidRDefault="006605D2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муниципальной образовательной организации</w:t>
      </w:r>
    </w:p>
    <w:p w14:paraId="5876E2E8" w14:textId="77777777" w:rsidR="001F39F6" w:rsidRPr="001F39F6" w:rsidRDefault="001F39F6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14:paraId="278362D9" w14:textId="1BE587F0" w:rsidR="001F39F6" w:rsidRDefault="006605D2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Железцова</w:t>
      </w:r>
      <w:proofErr w:type="spellEnd"/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Юлия Николаевна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14:paraId="6476C1A6" w14:textId="20170558" w:rsidR="001F39F6" w:rsidRDefault="001F39F6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д</w:t>
      </w:r>
      <w:r w:rsidR="006605D2"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иректор М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униципального бюджетного общеобразовательного учреждения</w:t>
      </w:r>
      <w:r w:rsidR="006605D2"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</w:t>
      </w:r>
    </w:p>
    <w:p w14:paraId="3E888AB0" w14:textId="1E0B418E" w:rsidR="006605D2" w:rsidRPr="001F39F6" w:rsidRDefault="006605D2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</w:pPr>
      <w:proofErr w:type="spellStart"/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Гремячевская</w:t>
      </w:r>
      <w:proofErr w:type="spellEnd"/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школа № 2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14:paraId="173D5782" w14:textId="77777777" w:rsidR="006605D2" w:rsidRPr="001F39F6" w:rsidRDefault="006605D2" w:rsidP="003F4A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2752DA57" w14:textId="65A94AA2" w:rsidR="006605D2" w:rsidRPr="001F39F6" w:rsidRDefault="006605D2" w:rsidP="003F4A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I. Общие сведения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Дата рождения: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18.04.1985г.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Общий стаж работы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19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лет, в том числе: 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стаж педагогической деятельности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14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лет; 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стаж работы в должности руководителя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5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лет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10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мес.;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в том числе в данной образовательной организации 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5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лет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10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мес.;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Дата окончания срока действия предыдущей аттестации "</w:t>
      </w:r>
      <w:r w:rsidR="0070613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2"ноября 20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23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г.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Сведения об образовании </w:t>
      </w:r>
      <w:r w:rsidRPr="001F39F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>(высшем, дополнительном профессиональном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):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ГОУ ВПО «Арзамасский государственный педагогический институт имени </w:t>
      </w:r>
      <w:proofErr w:type="spellStart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А.П.Гайдара</w:t>
      </w:r>
      <w:proofErr w:type="spellEnd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», 30 июня 2006г.,история;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квалификация по диплому: 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учитель истории</w:t>
      </w: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Сведения о прохождении повышения квалификации, профессиональной переподготовки: </w:t>
      </w:r>
    </w:p>
    <w:p w14:paraId="308EF35A" w14:textId="77777777" w:rsidR="006605D2" w:rsidRPr="001F39F6" w:rsidRDefault="006605D2" w:rsidP="003F4A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«Инновационный образовательный центр повышения квалификации и переподготовки «Мой университет», «Особенности образовательных программ в рамках ФГОС для детей с ОВЗ в условиях инклюзивного обучения», 2021г.;</w:t>
      </w:r>
    </w:p>
    <w:p w14:paraId="771AA2ED" w14:textId="77777777" w:rsidR="006605D2" w:rsidRPr="001F39F6" w:rsidRDefault="006605D2" w:rsidP="003F4A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«Гуманитарные проекты </w:t>
      </w: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  <w:proofErr w:type="gramStart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</w:t>
      </w:r>
      <w:proofErr w:type="gramEnd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воспитания. Тематическое планирование учебных предметов с учетом рабочей программы воспитания. Календарный план воспитательной работы. Классное руководство. Положение о текущем контроле успеваемости и промежуточной аттестации»., 2021 г., </w:t>
      </w:r>
    </w:p>
    <w:p w14:paraId="3A0D2AB8" w14:textId="06830F8C" w:rsidR="006605D2" w:rsidRPr="001F39F6" w:rsidRDefault="006605D2" w:rsidP="003F4A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 ДПО «Федеральный институт повышения квалификации», «Обеспечение экологической безопасности руководителями и специалистами общехозяйственных систем управления», 2021 г. ФГА ОУВО «Национальный исследовательский Нижегородский государственный университет </w:t>
      </w:r>
      <w:proofErr w:type="spellStart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им.Н.И.Лобачевского</w:t>
      </w:r>
      <w:proofErr w:type="spellEnd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«Основы </w:t>
      </w:r>
      <w:proofErr w:type="spellStart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деструктологии</w:t>
      </w:r>
      <w:proofErr w:type="spellEnd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2022г.</w:t>
      </w:r>
    </w:p>
    <w:p w14:paraId="262CA59E" w14:textId="77777777" w:rsidR="006605D2" w:rsidRPr="001F39F6" w:rsidRDefault="006605D2" w:rsidP="003F4A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«Гуманитарные проекты </w:t>
      </w: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  <w:proofErr w:type="gramStart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</w:t>
      </w:r>
      <w:proofErr w:type="gramEnd"/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начального общего и основного общего образования третьего поколения: анализ изменений и меры по реализации. Совершенствование управления качеством образования»., 2022 г., </w:t>
      </w:r>
    </w:p>
    <w:p w14:paraId="19DA70E6" w14:textId="77777777" w:rsidR="006605D2" w:rsidRPr="001F39F6" w:rsidRDefault="006605D2" w:rsidP="003F4A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«Образовательно-юридический центр закупок», «Контрактная система в сфере закупок товаров, работ, услуг для обеспечения государственных нужд», 2023г.</w:t>
      </w:r>
    </w:p>
    <w:p w14:paraId="387188FF" w14:textId="10EF63CA" w:rsidR="006605D2" w:rsidRPr="001F39F6" w:rsidRDefault="006605D2" w:rsidP="003F4A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«Центр повышения квалификации и переподготовки «Луч знаний», «Противодействие </w:t>
      </w: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коррупции», 2023г.</w:t>
      </w: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наличии ученой степени </w:t>
      </w:r>
      <w:bookmarkStart w:id="0" w:name="_Hlk147827764"/>
      <w:r w:rsidR="001F39F6" w:rsidRPr="001F3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</w:t>
      </w:r>
      <w:bookmarkEnd w:id="0"/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наличии ученого звания </w:t>
      </w:r>
      <w:r w:rsidR="001F39F6" w:rsidRPr="001F3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</w:t>
      </w: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награждении: </w:t>
      </w:r>
    </w:p>
    <w:p w14:paraId="76A17134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управления образования </w:t>
      </w:r>
      <w:proofErr w:type="spellStart"/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г.о.г.Кулебаки</w:t>
      </w:r>
      <w:proofErr w:type="spellEnd"/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2021г.;</w:t>
      </w:r>
    </w:p>
    <w:p w14:paraId="2A80DE8A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Всероссийской общественной организации ветеранов «Боевое братство», 2022г.;</w:t>
      </w:r>
    </w:p>
    <w:p w14:paraId="2CE61758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Всероссийского физкультурно-спортивного комплекса «Готов к труду и обороне», 2022г.</w:t>
      </w:r>
    </w:p>
    <w:p w14:paraId="121A6230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федерального государственного автономного образовательного учреждения высшего образования «Нижегородский государственный университет </w:t>
      </w:r>
      <w:proofErr w:type="spellStart"/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2022г.;</w:t>
      </w:r>
    </w:p>
    <w:p w14:paraId="19358F66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Нижегородской региональной благотворительной организации «Забота», Фестиваль «Нужные люди», 2022;</w:t>
      </w:r>
    </w:p>
    <w:p w14:paraId="36CB0C3B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территориального управления № 1 администрации </w:t>
      </w:r>
      <w:proofErr w:type="spellStart"/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г.о.г.Кулебаки</w:t>
      </w:r>
      <w:proofErr w:type="spellEnd"/>
      <w:r w:rsidRPr="001F39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2023г.;</w:t>
      </w:r>
    </w:p>
    <w:p w14:paraId="26A0F48C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Благодарственное письмо городского округа город Кулебаки, 2023г;</w:t>
      </w:r>
    </w:p>
    <w:p w14:paraId="07D272C8" w14:textId="77777777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Благодарственное письмо АО «Русполимет», 2023г.;</w:t>
      </w:r>
    </w:p>
    <w:p w14:paraId="2F8A26EB" w14:textId="20E3EE2F" w:rsidR="006605D2" w:rsidRPr="001F39F6" w:rsidRDefault="006605D2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Сертификат финалиста образовательного проекта корпоративного университета Правительства Нижегородской области «Команда 52», 2023г.</w:t>
      </w:r>
    </w:p>
    <w:p w14:paraId="393FB761" w14:textId="77777777" w:rsidR="001F39F6" w:rsidRDefault="006605D2" w:rsidP="003F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39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Сведения о дисциплинарных взысканиях </w:t>
      </w:r>
      <w:r w:rsidR="001F39F6" w:rsidRPr="001F3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</w:t>
      </w:r>
    </w:p>
    <w:p w14:paraId="5F40606C" w14:textId="77777777" w:rsidR="00B261D3" w:rsidRDefault="00B261D3" w:rsidP="003F4AD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3873A080" w14:textId="77777777" w:rsidR="00B261D3" w:rsidRDefault="00B261D3" w:rsidP="003F4AD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II. Сведения о профессиональной деятельности в </w:t>
      </w:r>
      <w:proofErr w:type="spellStart"/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межаттестационный</w:t>
      </w:r>
      <w:proofErr w:type="spellEnd"/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период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4EC4897" w14:textId="43C00459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</w:p>
    <w:p w14:paraId="27A9D0A1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Железцова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Юлия Николаевна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нормативно-правовыми документами:</w:t>
      </w:r>
    </w:p>
    <w:p w14:paraId="38B5690F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14:paraId="228C439C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Российской Федерации «Об образовании в Российской Федерации» от 29.12.2012г. № 273-ФЗ;</w:t>
      </w:r>
    </w:p>
    <w:p w14:paraId="7A0A855F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-Конвенцией о правах ребенка;</w:t>
      </w:r>
    </w:p>
    <w:p w14:paraId="00AB7537" w14:textId="49B50963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Федеральными государственными образовательными стандартами начального общего образования, утвержденными приказом Министерства Просвещения Российской федерации от 31.05.2021 № 286;</w:t>
      </w:r>
    </w:p>
    <w:p w14:paraId="4CBC8171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Федеральных государственными образовательными стандартами основного общего образования, утвержденными приказом Министерства Просвещения РФ от 31.05.2021г. № 287;</w:t>
      </w:r>
    </w:p>
    <w:p w14:paraId="76BEAA4F" w14:textId="4136060A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Федеральных государственными образовательными стандартами среднего общего образования, утвержденными приказом Министерства образования и науки РФ от 17 мая 2017 года № 413;</w:t>
      </w:r>
    </w:p>
    <w:p w14:paraId="0B989156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D3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</w:t>
      </w:r>
      <w:proofErr w:type="spellEnd"/>
      <w:r w:rsidRPr="00D3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эпидемиологические требованиями к условиям и организации обучения в общеобразовательных учреждениях (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28 января 2021 г. N 3"Об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0C54CC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F1E1E08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3172DF91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1EF77C2B" w14:textId="3481D18A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176343D5" w14:textId="5FE95CBB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Муниципального бюджетного общеобразовательного учреждения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(утвержден Постановлением администрации городского округа город Кулебаки от 08.10.2021 года № 2097);</w:t>
      </w:r>
    </w:p>
    <w:p w14:paraId="562DFD6C" w14:textId="16976972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программой начального общего образования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школы№ 2;</w:t>
      </w:r>
    </w:p>
    <w:p w14:paraId="3D5FF72B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программой основного общего образования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2;</w:t>
      </w:r>
    </w:p>
    <w:p w14:paraId="259A0BC8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программой среднего общего образования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2;</w:t>
      </w:r>
    </w:p>
    <w:p w14:paraId="21C2C55C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Программой развития учреждения;</w:t>
      </w:r>
    </w:p>
    <w:p w14:paraId="481A1BC2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Учебным планом.</w:t>
      </w:r>
    </w:p>
    <w:p w14:paraId="2CA7CA4E" w14:textId="5A35F981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организации образовательного процесса, соблюдения прав обучающихся и работников в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№ 2 разработаны локальные акты.</w:t>
      </w:r>
    </w:p>
    <w:p w14:paraId="3C08CA3C" w14:textId="1BB3C269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осуществляется на основании:</w:t>
      </w:r>
    </w:p>
    <w:p w14:paraId="3843269B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осуществление образовательной деятельности (серия 52Л01 № 0002760, регистрационный №910, выдана Министерством образования Нижегородской области 29 сентября 2015г., бессрочно);</w:t>
      </w:r>
    </w:p>
    <w:p w14:paraId="032CD4BD" w14:textId="63B1AF04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государственной аккредитации (серия 52А01 №0002140,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 2532, выдана Министерством образования нижегородской области 01 апреля 2016г, до 25 февраля 2016г.);</w:t>
      </w:r>
    </w:p>
    <w:p w14:paraId="69EA14A0" w14:textId="74FE6EB0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Свидетельства о постановке на учет Российской организации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</w:t>
      </w:r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органе по месту её нахождения (серия 52 № 005213522, ОГРН 1025202101550, ИНН/КПП 5251005067/525101001).</w:t>
      </w:r>
    </w:p>
    <w:p w14:paraId="54262048" w14:textId="1A815EDC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строится на основе сочетания принципов единоначалия и коллегиальности. Единоличным исполнительным органом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является директор. Коллегиальными органами управления являются общее собрание работников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2, педагогический совет, совет учреждения.</w:t>
      </w:r>
    </w:p>
    <w:p w14:paraId="55B1590D" w14:textId="54B27E9A" w:rsidR="00B261D3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Структура, порядок формирования, срок полномочий и компетенция органов управления предусмотрены уставом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и закреплены Положениями.</w:t>
      </w:r>
    </w:p>
    <w:p w14:paraId="0F1EC981" w14:textId="77777777" w:rsidR="003F4AD3" w:rsidRPr="00D337E5" w:rsidRDefault="003F4A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21AF9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3EC16E5E" w14:textId="27AA8B66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деятельности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14:paraId="1DB3D08F" w14:textId="6793AEEC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также осуществляет образовательную деятельность по следующим образовательным программам, реализация которых не является основной целью его деятельности:</w:t>
      </w:r>
    </w:p>
    <w:p w14:paraId="1654D192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общеобразовательные программы.</w:t>
      </w:r>
    </w:p>
    <w:p w14:paraId="4EF89CCA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деятельности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14:paraId="32A3C78D" w14:textId="5D823763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Гремяческая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2 реализует дополнительные общеразвивающие программы технической, естественнонаучной, физкультурно-спортивной, художественной, социально-педагогической направленностей.</w:t>
      </w:r>
    </w:p>
    <w:p w14:paraId="502B41B7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деятельности:</w:t>
      </w:r>
    </w:p>
    <w:p w14:paraId="2684ECFD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общеобразовательных программ –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</w:t>
      </w:r>
    </w:p>
    <w:p w14:paraId="548461C7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 за детьми;</w:t>
      </w:r>
    </w:p>
    <w:p w14:paraId="75A7EE26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дополнительных общеобразовательных программ – дополнительных общеразвивающих программ;</w:t>
      </w:r>
    </w:p>
    <w:p w14:paraId="4668265C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отдыха и оздоровления обучающихся в каникулярное время.</w:t>
      </w:r>
    </w:p>
    <w:p w14:paraId="24946952" w14:textId="623E66E8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Первоочередной задачей учреждения является создание безопасных условий жизнедеятельности.</w:t>
      </w:r>
    </w:p>
    <w:p w14:paraId="6C9936B8" w14:textId="0EFEBC15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пожарной безопасности в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приказом назначены ответственные лица за пожарную безопасность. Все помещения оборудованы автоматической пожарной сигнализацией (договор на обслуживание заключен с ООО «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Спецстроймонтаж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г.Кулебаки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установлена система передачи извещений о пожаре (договор на обслуживание с ООО «Безопасность жизнедеятельности»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г.Выкса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Учреждение   полностью укомплектован первичными средствами пожаротушения. Для эвакуации людей на случай возникновения пожара или ЧС 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имеются 8 эвакуационных выходов, оборудованных в соответствии с требованиями пожарной безопасности. Регулярно проводятся тренировочные занятия по эвакуации обучающихся и работников на случай пожара. Регулярно проводится обучение персонала по пожарно-техническому минимуму, инструктажи по противопожарной безопасности для персонала.</w:t>
      </w:r>
    </w:p>
    <w:p w14:paraId="4CD51912" w14:textId="5CDFFB42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Правительства РФ от 02 августа 2019 г. № 1006 в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№ 2 разработан Паспорт безопасности.</w:t>
      </w:r>
    </w:p>
    <w:p w14:paraId="262F947E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в учреждении установлены:</w:t>
      </w:r>
    </w:p>
    <w:p w14:paraId="306EB9D7" w14:textId="05E45AD1" w:rsidR="00B261D3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охранная сигнализация, оказывается комплекс услуг по пультовой охране объекта (Договор с ФКГУ «Управление вневедомственной охраны войск национальной гвардии РФ по НО, ФГУП «Охрана» ФС войск национальной гвардии РФ по НО), организовано дежурство.</w:t>
      </w:r>
    </w:p>
    <w:p w14:paraId="706508F9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C479F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7B4626B" w14:textId="77777777" w:rsidR="00B261D3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образовательные стандарты начального общего и основного и среднего общего образования реализуются в первых –  одиннадцатых  классах в полном объеме в соответствии с Основной образовательной программой начального общего образования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   (утверждена приказом №247 от 31.08.2023 г.);  Основной образовательной программой основного общего образования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(утверждена приказом №247 от 31.08.2023г.); Основной образовательной программой среднего общего образования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(утверждена приказом №247 от 31.08.2023 г)</w:t>
      </w:r>
    </w:p>
    <w:p w14:paraId="1DE2FB79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0A3E5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B0C804E" w14:textId="77777777" w:rsidR="00B261D3" w:rsidRPr="00D337E5" w:rsidRDefault="00B261D3" w:rsidP="003F4A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79A2EA54" w14:textId="63B7642F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ст.41 Федерального закона Российской Федерации «Об образовании в Российской Федерации» в МБОУ </w:t>
      </w:r>
      <w:proofErr w:type="spellStart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№ 2 организована работа по охране здоровья обучающихся.</w:t>
      </w:r>
      <w:r w:rsidRPr="00D337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оптимальная учебная и внеучебная нагрузка, режим учебных занятий и продолжительность каникул в соответствии с требованиями СанПин 2.4.2.3648-20 «Санитарно-эпидемиологические требования к организациям воспитания и обучения, отдыха и оздоровления детей и молодёжи».</w:t>
      </w:r>
      <w:r w:rsidRPr="00D337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оборудовано центральной системой отопления и вентиляцией, централизованной системой хозяйственно-питьевого водоснабжения и канализацией (септик) в соответствии с требованиями к общественным зданиям.                                                                            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</w:t>
      </w:r>
      <w:r w:rsidRPr="00D337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(горячие завтраки) и питьевой режим обучающихся организуются в соответствии </w:t>
      </w:r>
      <w:hyperlink r:id="rId5" w:history="1">
        <w:r w:rsidRPr="00D337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разработано недельное цикличное меню одноразового и двухразового горячего питания</w:t>
      </w:r>
      <w:r w:rsidRPr="00D337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имеется столовая на 100 посадочных мест. В учреждении разработано 2-х недельное цикличное меню одноразового горячего питания. В соответствии со ст.  79  Федерального  закона  от 29.12.2012  N 273-Ф3  «Об образовании в Российской Федерации», Законом Нижегородской области от 01 октября 2005 года №140-З «О наделении органов местного самоуправления отдельными государственными полномочиями в области образования» (с изменениями от 21 декабря 2015 года), Законом Нижегородской области «О внесении изменений в статьи 1 и 5 Закона Нижегородской области «О наделении органов местного самоуправления отдельными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государственными полномочиями в области образования», принятым Законодательным собранием 26 сентября 2017 года  организовано двухразовое бесплатное горячее питание обучающихся с ограниченными возможностями здоровья. В соответствии с Постановлением Правительства РФ от 20 июня 2020 г. № 900 «О внесении изменений в государственную программу Российской Федерации «Развитие образования» организовано бесплатное горячее питание обучающихся, получающих начальное общее образование. Средний процент охвата питанием – 85 %.  </w:t>
      </w:r>
    </w:p>
    <w:p w14:paraId="7A0488FB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 организуется горячее питание для обучающихся и сотрудников, утвержден график питания.</w:t>
      </w:r>
    </w:p>
    <w:p w14:paraId="1B07F7C0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мебель столовой соответствует утвержденным санитарным требованиям. </w:t>
      </w:r>
      <w:r w:rsidRPr="00D3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питания и здорового образа жизни обсуждаются на педагогических советах, административных совещаниях, родительских собраниях, проводятся анкетирования, беседы, классные часы, конкурсы плакатов и рисунков, оформляются информационные стенды, выпускаются памятки, оформляются тематические стенды. </w:t>
      </w:r>
    </w:p>
    <w:p w14:paraId="1BB85040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ст.41 Федерального закона Российской Федерации от 29.12.2012г. №273-ФЗ «Об образовании в Российской Федерации» школа:</w:t>
      </w:r>
    </w:p>
    <w:p w14:paraId="08EB7661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питание обучающихся;</w:t>
      </w:r>
    </w:p>
    <w:p w14:paraId="4C291385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режим учебных занятий и каникул;</w:t>
      </w:r>
    </w:p>
    <w:p w14:paraId="5EDEBC91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пропаганду здорового образа жизни;</w:t>
      </w:r>
    </w:p>
    <w:p w14:paraId="21F4EC0E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и создание условий для профилактики заболеваний и оздоровления обучающихся;</w:t>
      </w:r>
    </w:p>
    <w:p w14:paraId="4C10A5B5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профилактике и запрещению курения, употребления алкогольных, наркотических средств и психотропных веществ;</w:t>
      </w:r>
    </w:p>
    <w:p w14:paraId="35B1FBAD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прохождение обучающимися в соответствии с законодательством РФ периодических медицинских осмотров и диспансеризации;</w:t>
      </w:r>
    </w:p>
    <w:p w14:paraId="0810FD68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занятия обучающимися физической культурой и спортом;</w:t>
      </w:r>
    </w:p>
    <w:p w14:paraId="0ED6454B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обучающихся и профилактику несчастных случаев;</w:t>
      </w:r>
    </w:p>
    <w:p w14:paraId="4D2CFECD" w14:textId="77777777" w:rsidR="00B261D3" w:rsidRPr="00D337E5" w:rsidRDefault="00B261D3" w:rsidP="003F4A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санитарно-противоэпидемические и профилактические мероприятия.</w:t>
      </w:r>
    </w:p>
    <w:p w14:paraId="5237CCEC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началом учебного года все сотрудники проходят периодические медицинские осмотры. </w:t>
      </w:r>
    </w:p>
    <w:p w14:paraId="41BD5A64" w14:textId="77777777" w:rsidR="00B261D3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кабинетах и помещениях обеспечивается температурный режим в соответствии с нормами и правилами. Для профилактики острых респираторных вирусных заболеваний в школе работают </w:t>
      </w:r>
      <w:proofErr w:type="spellStart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обеззараживанию воздуха.</w:t>
      </w:r>
    </w:p>
    <w:p w14:paraId="491E6186" w14:textId="77777777" w:rsidR="003F4AD3" w:rsidRPr="00D337E5" w:rsidRDefault="003F4A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1944F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организации.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26E35658" w14:textId="77777777" w:rsidR="00B261D3" w:rsidRPr="00D337E5" w:rsidRDefault="00B261D3" w:rsidP="003F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Количественные данные об участниках школьного и муниципального этапов всероссийской олимпиады школьников </w:t>
      </w:r>
      <w:r w:rsidRPr="00D3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в 2022/23 учебном году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8"/>
        <w:gridCol w:w="1098"/>
        <w:gridCol w:w="1118"/>
        <w:gridCol w:w="1134"/>
        <w:gridCol w:w="851"/>
        <w:gridCol w:w="1134"/>
        <w:gridCol w:w="1134"/>
        <w:gridCol w:w="1079"/>
        <w:gridCol w:w="764"/>
      </w:tblGrid>
      <w:tr w:rsidR="00B261D3" w:rsidRPr="00D337E5" w14:paraId="3AFCAF66" w14:textId="77777777" w:rsidTr="006E4CAF">
        <w:trPr>
          <w:trHeight w:val="55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37E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3D4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10B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B261D3" w:rsidRPr="00D337E5" w14:paraId="0BC287B9" w14:textId="77777777" w:rsidTr="006E4CAF">
        <w:trPr>
          <w:trHeight w:val="127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140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ABE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C97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448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C8E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118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25D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837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489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B261D3" w:rsidRPr="00D337E5" w14:paraId="6FC8149D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86E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CBF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D7AB01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E32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358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33E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C57B19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6F5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C1D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405AFE8C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B2E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7F0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0077A0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1DDA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FBF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CA69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80104D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2A4B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5AB5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6B9B1A32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27C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201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2530D5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4C7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C34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2D8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799A461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138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6DC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1D3" w:rsidRPr="00D337E5" w14:paraId="6597B355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E521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EB4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F7180F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C8E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7C5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076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4F9BD6E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0EE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6E5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1CE0BE75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C40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 (ИКТ)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74B6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3D5987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727C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EFF7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A58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5D7A7E2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113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E7D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67E96CD1" w14:textId="77777777" w:rsidTr="006E4CAF">
        <w:trPr>
          <w:trHeight w:val="93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4D8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5B7F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2F4E5D1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6DCB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B87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69E0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5379E16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97C0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8985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0F5AF356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69A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78A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FDE110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430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263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14C2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6B2E43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AB0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38D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7477B4C6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E74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79CF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534D6C5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26A2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F092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ECC6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733432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5B6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2F0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7FE8CF67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12D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357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BA9158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ACD9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81C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D02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0F118E5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0E8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F4A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51D4B15F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99A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78F0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4D76DBB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726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272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949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124EA8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F59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7AD6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47740FA3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58A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637D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9D9DA2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3AF5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B536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A7B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40DD85F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81C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7D2E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49D209AE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C0F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F0D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044B05D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A09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1BF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F14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A5FF21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9EB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D96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6BF5D21F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454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1AD2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29ECBFF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E21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85BE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D5E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C70C35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3673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C0EE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1EC4C5D7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CD4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B4F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514AE0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6E8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D1F8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882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AD6777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C8E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459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4FCF372C" w14:textId="77777777" w:rsidTr="006E4CAF">
        <w:trPr>
          <w:trHeight w:val="62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990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A80A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6768D7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DF4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7B5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4A7E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72090C1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1FF1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C1E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61D3" w:rsidRPr="00D337E5" w14:paraId="354B4FE3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69A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6F1C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2E05662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0B3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CD7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269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ED58EC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073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4CFF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125476EA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756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DF1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8D159C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76B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5C1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8906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50F35F6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E36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09B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1D3" w:rsidRPr="00D337E5" w14:paraId="08BAADE4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978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939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2C97483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8A6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060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5497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7100FC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26C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C85E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12D58968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C0B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82CB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0A682D5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39A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157D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DE6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7575E25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651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F72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55769B02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266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E620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4422A97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CF42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656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C7F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54AC9E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044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0C01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61D3" w:rsidRPr="00D337E5" w14:paraId="737A3B86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56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4D9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CAC14F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2F0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F25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1C26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B2CD31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377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B4105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53CBACF0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744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61B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551EC9EE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59EB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3BA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800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D35AC1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FD1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5C8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04921D4C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63B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D00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5B65873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222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5EB3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D992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1168ACB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53AD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1A9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7533F16E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A04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DD4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7B89B9E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5C82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CAA8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6A5F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592E8219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CCC7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DB04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61D3" w:rsidRPr="00D337E5" w14:paraId="3D8B545E" w14:textId="77777777" w:rsidTr="006E4CAF">
        <w:trPr>
          <w:trHeight w:val="3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060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026DA771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43BD4150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4E7F7AC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0B96C1B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1919E7C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3A79C633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6CB5737B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14:paraId="081C378A" w14:textId="77777777" w:rsidR="00B261D3" w:rsidRPr="00D337E5" w:rsidRDefault="00B261D3" w:rsidP="003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25306C92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4DC1EF62" w14:textId="0D8B4E32" w:rsidR="00B261D3" w:rsidRPr="00D337E5" w:rsidRDefault="00B261D3" w:rsidP="003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победителях зональных и областных конкурсов.</w:t>
      </w:r>
    </w:p>
    <w:p w14:paraId="24097458" w14:textId="77777777" w:rsidR="00B261D3" w:rsidRPr="00D337E5" w:rsidRDefault="00B261D3" w:rsidP="003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Интеллектуальная направленность</w:t>
      </w:r>
    </w:p>
    <w:p w14:paraId="19C12378" w14:textId="77777777" w:rsidR="00B261D3" w:rsidRPr="00D337E5" w:rsidRDefault="00B261D3" w:rsidP="003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229"/>
        <w:gridCol w:w="826"/>
        <w:gridCol w:w="1551"/>
        <w:gridCol w:w="1737"/>
      </w:tblGrid>
      <w:tr w:rsidR="00B261D3" w:rsidRPr="00D337E5" w14:paraId="68D3CFCC" w14:textId="77777777" w:rsidTr="006E4CAF">
        <w:trPr>
          <w:jc w:val="center"/>
        </w:trPr>
        <w:tc>
          <w:tcPr>
            <w:tcW w:w="2375" w:type="dxa"/>
          </w:tcPr>
          <w:p w14:paraId="217A81B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97" w:type="dxa"/>
          </w:tcPr>
          <w:p w14:paraId="73CF427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55" w:type="dxa"/>
          </w:tcPr>
          <w:p w14:paraId="71369CA9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1" w:type="dxa"/>
          </w:tcPr>
          <w:p w14:paraId="5724E4E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737" w:type="dxa"/>
          </w:tcPr>
          <w:p w14:paraId="3D6F105F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261D3" w:rsidRPr="00D337E5" w14:paraId="4109B88B" w14:textId="77777777" w:rsidTr="006E4CAF">
        <w:trPr>
          <w:jc w:val="center"/>
        </w:trPr>
        <w:tc>
          <w:tcPr>
            <w:tcW w:w="2375" w:type="dxa"/>
          </w:tcPr>
          <w:p w14:paraId="20D7A34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«Серафимовский учитель»</w:t>
            </w:r>
          </w:p>
        </w:tc>
        <w:tc>
          <w:tcPr>
            <w:tcW w:w="3597" w:type="dxa"/>
          </w:tcPr>
          <w:p w14:paraId="0BA05A7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855" w:type="dxa"/>
          </w:tcPr>
          <w:p w14:paraId="21BABE5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</w:tcPr>
          <w:p w14:paraId="14245A1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37" w:type="dxa"/>
          </w:tcPr>
          <w:p w14:paraId="51A1A37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О.Р.</w:t>
            </w:r>
          </w:p>
        </w:tc>
      </w:tr>
      <w:tr w:rsidR="00B261D3" w:rsidRPr="00D337E5" w14:paraId="14F0FBC5" w14:textId="77777777" w:rsidTr="006E4CAF">
        <w:trPr>
          <w:jc w:val="center"/>
        </w:trPr>
        <w:tc>
          <w:tcPr>
            <w:tcW w:w="2375" w:type="dxa"/>
          </w:tcPr>
          <w:p w14:paraId="2CF986F0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всероссийская интеллектуальная олимпиада «Наше наследие» для 2-4 классов (муниципальный этап)</w:t>
            </w:r>
          </w:p>
        </w:tc>
        <w:tc>
          <w:tcPr>
            <w:tcW w:w="3597" w:type="dxa"/>
          </w:tcPr>
          <w:p w14:paraId="7BBA61E0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г.Кулебаки</w:t>
            </w:r>
            <w:proofErr w:type="spellEnd"/>
          </w:p>
        </w:tc>
        <w:tc>
          <w:tcPr>
            <w:tcW w:w="855" w:type="dxa"/>
          </w:tcPr>
          <w:p w14:paraId="3849D38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</w:tcPr>
          <w:p w14:paraId="03448CFB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77E12FBA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261D3" w:rsidRPr="00D337E5" w14:paraId="69D5EC64" w14:textId="77777777" w:rsidTr="006E4CAF">
        <w:trPr>
          <w:jc w:val="center"/>
        </w:trPr>
        <w:tc>
          <w:tcPr>
            <w:tcW w:w="2375" w:type="dxa"/>
          </w:tcPr>
          <w:p w14:paraId="7BF76F1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присуждение премий лучшим учителям за достижения в </w:t>
            </w: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 НО</w:t>
            </w:r>
          </w:p>
        </w:tc>
        <w:tc>
          <w:tcPr>
            <w:tcW w:w="3597" w:type="dxa"/>
          </w:tcPr>
          <w:p w14:paraId="5E6D738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г.Н.Новгород</w:t>
            </w:r>
            <w:proofErr w:type="spellEnd"/>
          </w:p>
        </w:tc>
        <w:tc>
          <w:tcPr>
            <w:tcW w:w="855" w:type="dxa"/>
          </w:tcPr>
          <w:p w14:paraId="27F53E3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06614EE1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37" w:type="dxa"/>
          </w:tcPr>
          <w:p w14:paraId="5E1BC15D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О.Р.</w:t>
            </w:r>
          </w:p>
        </w:tc>
      </w:tr>
      <w:tr w:rsidR="00B261D3" w:rsidRPr="00D337E5" w14:paraId="237659C4" w14:textId="77777777" w:rsidTr="006E4CAF">
        <w:trPr>
          <w:jc w:val="center"/>
        </w:trPr>
        <w:tc>
          <w:tcPr>
            <w:tcW w:w="2375" w:type="dxa"/>
          </w:tcPr>
          <w:p w14:paraId="4EDAAFD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присуждение премий лучшим учителям за достижения в педагогической деятельности НО</w:t>
            </w:r>
          </w:p>
        </w:tc>
        <w:tc>
          <w:tcPr>
            <w:tcW w:w="3597" w:type="dxa"/>
          </w:tcPr>
          <w:p w14:paraId="36989A1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855" w:type="dxa"/>
          </w:tcPr>
          <w:p w14:paraId="175BDC5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3A20BEB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37" w:type="dxa"/>
          </w:tcPr>
          <w:p w14:paraId="154216EE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</w:t>
            </w:r>
          </w:p>
        </w:tc>
      </w:tr>
      <w:tr w:rsidR="00B261D3" w:rsidRPr="00D337E5" w14:paraId="5F6B3E34" w14:textId="77777777" w:rsidTr="006E4CAF">
        <w:trPr>
          <w:jc w:val="center"/>
        </w:trPr>
        <w:tc>
          <w:tcPr>
            <w:tcW w:w="2375" w:type="dxa"/>
          </w:tcPr>
          <w:p w14:paraId="0E5E7B9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«Учитель года России»</w:t>
            </w:r>
          </w:p>
        </w:tc>
        <w:tc>
          <w:tcPr>
            <w:tcW w:w="3597" w:type="dxa"/>
          </w:tcPr>
          <w:p w14:paraId="59B8ED7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г.Кулебаки</w:t>
            </w:r>
            <w:proofErr w:type="spellEnd"/>
          </w:p>
        </w:tc>
        <w:tc>
          <w:tcPr>
            <w:tcW w:w="855" w:type="dxa"/>
          </w:tcPr>
          <w:p w14:paraId="267B7169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68BA87EF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37" w:type="dxa"/>
          </w:tcPr>
          <w:p w14:paraId="56FDBDE7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Н.М.</w:t>
            </w:r>
          </w:p>
        </w:tc>
      </w:tr>
      <w:tr w:rsidR="00B261D3" w:rsidRPr="00D337E5" w14:paraId="178BD7F8" w14:textId="77777777" w:rsidTr="006E4CAF">
        <w:trPr>
          <w:jc w:val="center"/>
        </w:trPr>
        <w:tc>
          <w:tcPr>
            <w:tcW w:w="2375" w:type="dxa"/>
          </w:tcPr>
          <w:p w14:paraId="303E315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региональный математический праздник</w:t>
            </w:r>
          </w:p>
        </w:tc>
        <w:tc>
          <w:tcPr>
            <w:tcW w:w="3597" w:type="dxa"/>
          </w:tcPr>
          <w:p w14:paraId="5CF70E39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855" w:type="dxa"/>
          </w:tcPr>
          <w:p w14:paraId="0CE98F1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7722BB18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37" w:type="dxa"/>
          </w:tcPr>
          <w:p w14:paraId="0A7076D7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О.В.</w:t>
            </w:r>
          </w:p>
        </w:tc>
      </w:tr>
      <w:tr w:rsidR="00B261D3" w:rsidRPr="00D337E5" w14:paraId="558835A7" w14:textId="77777777" w:rsidTr="006E4CAF">
        <w:trPr>
          <w:jc w:val="center"/>
        </w:trPr>
        <w:tc>
          <w:tcPr>
            <w:tcW w:w="2375" w:type="dxa"/>
          </w:tcPr>
          <w:p w14:paraId="6AE911F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проектных работ «Математические задачи с культурно-историческим содержанием»</w:t>
            </w:r>
          </w:p>
        </w:tc>
        <w:tc>
          <w:tcPr>
            <w:tcW w:w="3597" w:type="dxa"/>
          </w:tcPr>
          <w:p w14:paraId="0A633ED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г.Арзамас</w:t>
            </w:r>
            <w:proofErr w:type="spellEnd"/>
          </w:p>
        </w:tc>
        <w:tc>
          <w:tcPr>
            <w:tcW w:w="855" w:type="dxa"/>
          </w:tcPr>
          <w:p w14:paraId="1C6FBA8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05533B10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37" w:type="dxa"/>
          </w:tcPr>
          <w:p w14:paraId="650D97DF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О.В.</w:t>
            </w:r>
          </w:p>
        </w:tc>
      </w:tr>
      <w:tr w:rsidR="00B261D3" w:rsidRPr="00D337E5" w14:paraId="55E9EC8A" w14:textId="77777777" w:rsidTr="006E4CAF">
        <w:trPr>
          <w:jc w:val="center"/>
        </w:trPr>
        <w:tc>
          <w:tcPr>
            <w:tcW w:w="2375" w:type="dxa"/>
          </w:tcPr>
          <w:p w14:paraId="657F3A3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исследовательских работ «Нижегородское </w:t>
            </w: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исторической</w:t>
            </w:r>
            <w:proofErr w:type="gram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судьбе России» (региональный этап)</w:t>
            </w:r>
          </w:p>
          <w:p w14:paraId="5CE9DF3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132555D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14:paraId="1A5BD60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Халимова В.</w:t>
            </w:r>
          </w:p>
        </w:tc>
        <w:tc>
          <w:tcPr>
            <w:tcW w:w="3597" w:type="dxa"/>
          </w:tcPr>
          <w:p w14:paraId="502F9799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г.Арзамас</w:t>
            </w:r>
            <w:proofErr w:type="spellEnd"/>
          </w:p>
        </w:tc>
        <w:tc>
          <w:tcPr>
            <w:tcW w:w="855" w:type="dxa"/>
          </w:tcPr>
          <w:p w14:paraId="4CD7B17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09C0A0EA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9F3B2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6C077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27609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72B30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083E9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179AF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5E1C0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25EEA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5EDFFA84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519A8D0B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37" w:type="dxa"/>
          </w:tcPr>
          <w:p w14:paraId="3121B8D6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CBB69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EAAE5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F07D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D2F47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BA504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64558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F3856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0ECE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Т.В.,</w:t>
            </w:r>
          </w:p>
          <w:p w14:paraId="678DDD9E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Васянкина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</w:t>
            </w:r>
          </w:p>
          <w:p w14:paraId="487BF16E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Т.В.</w:t>
            </w:r>
          </w:p>
        </w:tc>
      </w:tr>
      <w:tr w:rsidR="00B261D3" w:rsidRPr="00D337E5" w14:paraId="48FE3237" w14:textId="77777777" w:rsidTr="006E4CAF">
        <w:trPr>
          <w:jc w:val="center"/>
        </w:trPr>
        <w:tc>
          <w:tcPr>
            <w:tcW w:w="2375" w:type="dxa"/>
          </w:tcPr>
          <w:p w14:paraId="0A24535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Горьковские чтения»</w:t>
            </w:r>
          </w:p>
        </w:tc>
        <w:tc>
          <w:tcPr>
            <w:tcW w:w="3597" w:type="dxa"/>
          </w:tcPr>
          <w:p w14:paraId="2E9DBE9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855" w:type="dxa"/>
          </w:tcPr>
          <w:p w14:paraId="74A68BF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34545108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21B572B4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О.Р.</w:t>
            </w:r>
          </w:p>
        </w:tc>
      </w:tr>
      <w:tr w:rsidR="00B261D3" w:rsidRPr="00D337E5" w14:paraId="05239C4F" w14:textId="77777777" w:rsidTr="006E4CAF">
        <w:trPr>
          <w:jc w:val="center"/>
        </w:trPr>
        <w:tc>
          <w:tcPr>
            <w:tcW w:w="2375" w:type="dxa"/>
          </w:tcPr>
          <w:p w14:paraId="5AD9451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ПФО «Что? Где? Когда?» (муниципальный этап)</w:t>
            </w:r>
          </w:p>
        </w:tc>
        <w:tc>
          <w:tcPr>
            <w:tcW w:w="3597" w:type="dxa"/>
          </w:tcPr>
          <w:p w14:paraId="5C3D614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Кулебаки</w:t>
            </w:r>
          </w:p>
        </w:tc>
        <w:tc>
          <w:tcPr>
            <w:tcW w:w="855" w:type="dxa"/>
          </w:tcPr>
          <w:p w14:paraId="39C977F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010B5DA1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2C138D61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С.М.</w:t>
            </w:r>
          </w:p>
        </w:tc>
      </w:tr>
      <w:tr w:rsidR="00B261D3" w:rsidRPr="00D337E5" w14:paraId="3A6D9C92" w14:textId="77777777" w:rsidTr="006E4CAF">
        <w:trPr>
          <w:jc w:val="center"/>
        </w:trPr>
        <w:tc>
          <w:tcPr>
            <w:tcW w:w="2375" w:type="dxa"/>
          </w:tcPr>
          <w:p w14:paraId="4230280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ПФО «Что? Где? Когда?» (региональный этап)</w:t>
            </w:r>
          </w:p>
        </w:tc>
        <w:tc>
          <w:tcPr>
            <w:tcW w:w="3597" w:type="dxa"/>
          </w:tcPr>
          <w:p w14:paraId="4C7D566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855" w:type="dxa"/>
          </w:tcPr>
          <w:p w14:paraId="7F6856C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60D5F452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37" w:type="dxa"/>
          </w:tcPr>
          <w:p w14:paraId="0B0ADA83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С.М.</w:t>
            </w:r>
          </w:p>
        </w:tc>
      </w:tr>
      <w:tr w:rsidR="00B261D3" w:rsidRPr="00D337E5" w14:paraId="59AD5DBB" w14:textId="77777777" w:rsidTr="006E4CAF">
        <w:trPr>
          <w:jc w:val="center"/>
        </w:trPr>
        <w:tc>
          <w:tcPr>
            <w:tcW w:w="2375" w:type="dxa"/>
          </w:tcPr>
          <w:p w14:paraId="1A1C63B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олимпиада «Основы православной </w:t>
            </w:r>
            <w:proofErr w:type="gram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культуры»(</w:t>
            </w:r>
            <w:proofErr w:type="gram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этап)</w:t>
            </w:r>
          </w:p>
        </w:tc>
        <w:tc>
          <w:tcPr>
            <w:tcW w:w="3597" w:type="dxa"/>
          </w:tcPr>
          <w:p w14:paraId="4E2ADCD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г.Кулебаки</w:t>
            </w:r>
            <w:proofErr w:type="spellEnd"/>
          </w:p>
        </w:tc>
        <w:tc>
          <w:tcPr>
            <w:tcW w:w="855" w:type="dxa"/>
          </w:tcPr>
          <w:p w14:paraId="5D671120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5608DD7A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D257DE5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37" w:type="dxa"/>
          </w:tcPr>
          <w:p w14:paraId="125B753D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Биткивская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261D3" w:rsidRPr="00D337E5" w14:paraId="6B437ADE" w14:textId="77777777" w:rsidTr="006E4CAF">
        <w:trPr>
          <w:jc w:val="center"/>
        </w:trPr>
        <w:tc>
          <w:tcPr>
            <w:tcW w:w="2375" w:type="dxa"/>
          </w:tcPr>
          <w:p w14:paraId="6AF1AE1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14:paraId="54B09C6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14:paraId="166D9CA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14:paraId="061F55BD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14:paraId="7B28E76F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CD8612" w14:textId="77777777" w:rsidR="00B261D3" w:rsidRPr="00D337E5" w:rsidRDefault="00B261D3" w:rsidP="003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9D17E9" w14:textId="77777777" w:rsidR="00B261D3" w:rsidRPr="00D337E5" w:rsidRDefault="00B261D3" w:rsidP="003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Спортивная, патриотическая и др. направленность</w:t>
      </w:r>
    </w:p>
    <w:p w14:paraId="56AB2866" w14:textId="77777777" w:rsidR="00B261D3" w:rsidRPr="00D337E5" w:rsidRDefault="00B261D3" w:rsidP="003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597"/>
        <w:gridCol w:w="855"/>
        <w:gridCol w:w="1551"/>
        <w:gridCol w:w="1737"/>
      </w:tblGrid>
      <w:tr w:rsidR="00B261D3" w:rsidRPr="00D337E5" w14:paraId="0E2F2DBD" w14:textId="77777777" w:rsidTr="006E4CAF">
        <w:trPr>
          <w:jc w:val="center"/>
        </w:trPr>
        <w:tc>
          <w:tcPr>
            <w:tcW w:w="2375" w:type="dxa"/>
          </w:tcPr>
          <w:p w14:paraId="7F39BA5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97" w:type="dxa"/>
          </w:tcPr>
          <w:p w14:paraId="64AE0A3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55" w:type="dxa"/>
          </w:tcPr>
          <w:p w14:paraId="03CB012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1" w:type="dxa"/>
          </w:tcPr>
          <w:p w14:paraId="1DF803D8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737" w:type="dxa"/>
          </w:tcPr>
          <w:p w14:paraId="4EB844AB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261D3" w:rsidRPr="00D337E5" w14:paraId="1D281D11" w14:textId="77777777" w:rsidTr="006E4CAF">
        <w:trPr>
          <w:jc w:val="center"/>
        </w:trPr>
        <w:tc>
          <w:tcPr>
            <w:tcW w:w="2375" w:type="dxa"/>
          </w:tcPr>
          <w:p w14:paraId="42FA686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мероприятие антинаркотической направленности «Спорт для всех»</w:t>
            </w:r>
          </w:p>
          <w:p w14:paraId="1B85035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-«Веселые старты»;</w:t>
            </w:r>
          </w:p>
          <w:p w14:paraId="58DE60C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«Испытания ГТО»</w:t>
            </w:r>
          </w:p>
        </w:tc>
        <w:tc>
          <w:tcPr>
            <w:tcW w:w="3597" w:type="dxa"/>
          </w:tcPr>
          <w:p w14:paraId="6634486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р.п.Выездное</w:t>
            </w:r>
            <w:proofErr w:type="spellEnd"/>
          </w:p>
        </w:tc>
        <w:tc>
          <w:tcPr>
            <w:tcW w:w="855" w:type="dxa"/>
          </w:tcPr>
          <w:p w14:paraId="7ECB610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</w:tcPr>
          <w:p w14:paraId="5B5624CE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12CED5F8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34A7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D4426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C3C20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B54B2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413CE590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583FA84B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</w:t>
            </w:r>
          </w:p>
        </w:tc>
      </w:tr>
      <w:tr w:rsidR="00B261D3" w:rsidRPr="00D337E5" w14:paraId="3410EAF4" w14:textId="77777777" w:rsidTr="006E4CAF">
        <w:trPr>
          <w:jc w:val="center"/>
        </w:trPr>
        <w:tc>
          <w:tcPr>
            <w:tcW w:w="2375" w:type="dxa"/>
          </w:tcPr>
          <w:p w14:paraId="26EFC42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5-дневные учебные сборы</w:t>
            </w:r>
          </w:p>
          <w:p w14:paraId="57450819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«Смотр строя и песни»</w:t>
            </w:r>
          </w:p>
          <w:p w14:paraId="0E54918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-Морозов К.., турнир по шашкам</w:t>
            </w:r>
          </w:p>
          <w:p w14:paraId="5D60D2B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-Рожнов И., турнир по шашкам</w:t>
            </w:r>
          </w:p>
        </w:tc>
        <w:tc>
          <w:tcPr>
            <w:tcW w:w="3597" w:type="dxa"/>
          </w:tcPr>
          <w:p w14:paraId="667FD5E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д.Истомино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Балахнинский район</w:t>
            </w:r>
          </w:p>
        </w:tc>
        <w:tc>
          <w:tcPr>
            <w:tcW w:w="855" w:type="dxa"/>
          </w:tcPr>
          <w:p w14:paraId="513DAD39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</w:tcPr>
          <w:p w14:paraId="462B4749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055AA4B9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E0196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F89B1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23FF7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37" w:type="dxa"/>
          </w:tcPr>
          <w:p w14:paraId="39ACC511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С.Н.</w:t>
            </w:r>
          </w:p>
        </w:tc>
      </w:tr>
      <w:tr w:rsidR="00B261D3" w:rsidRPr="00D337E5" w14:paraId="6401B916" w14:textId="77777777" w:rsidTr="006E4CAF">
        <w:trPr>
          <w:jc w:val="center"/>
        </w:trPr>
        <w:tc>
          <w:tcPr>
            <w:tcW w:w="2375" w:type="dxa"/>
          </w:tcPr>
          <w:p w14:paraId="08125AF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ГТО</w:t>
            </w:r>
          </w:p>
          <w:p w14:paraId="4337DA9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«Метание мяча»</w:t>
            </w:r>
          </w:p>
        </w:tc>
        <w:tc>
          <w:tcPr>
            <w:tcW w:w="3597" w:type="dxa"/>
          </w:tcPr>
          <w:p w14:paraId="50CABE0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855" w:type="dxa"/>
          </w:tcPr>
          <w:p w14:paraId="0CE9228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14:paraId="66DF7FC5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58EC5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2EC1D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0718F87E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</w:t>
            </w:r>
          </w:p>
        </w:tc>
      </w:tr>
      <w:tr w:rsidR="00B261D3" w:rsidRPr="00D337E5" w14:paraId="59D172B5" w14:textId="77777777" w:rsidTr="006E4CAF">
        <w:trPr>
          <w:jc w:val="center"/>
        </w:trPr>
        <w:tc>
          <w:tcPr>
            <w:tcW w:w="2375" w:type="dxa"/>
          </w:tcPr>
          <w:p w14:paraId="31266D7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военно-</w:t>
            </w: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патриотичсеких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клубов, </w:t>
            </w:r>
          </w:p>
          <w:p w14:paraId="2A432ED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номинация «Визитка»;</w:t>
            </w:r>
          </w:p>
          <w:p w14:paraId="6E691DE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номинация «Строевая подготовка»</w:t>
            </w:r>
          </w:p>
        </w:tc>
        <w:tc>
          <w:tcPr>
            <w:tcW w:w="3597" w:type="dxa"/>
          </w:tcPr>
          <w:p w14:paraId="51AC6C40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Г.Павлово</w:t>
            </w:r>
            <w:proofErr w:type="spellEnd"/>
          </w:p>
        </w:tc>
        <w:tc>
          <w:tcPr>
            <w:tcW w:w="855" w:type="dxa"/>
          </w:tcPr>
          <w:p w14:paraId="5EC1A48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</w:tcPr>
          <w:p w14:paraId="45D26BC5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D4766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8DDEF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6F769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E4BF7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3B150DE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2780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37" w:type="dxa"/>
          </w:tcPr>
          <w:p w14:paraId="0C84B2F1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С.Н.</w:t>
            </w:r>
          </w:p>
        </w:tc>
      </w:tr>
      <w:tr w:rsidR="00B261D3" w:rsidRPr="00D337E5" w14:paraId="45E16AC9" w14:textId="77777777" w:rsidTr="006E4CAF">
        <w:trPr>
          <w:jc w:val="center"/>
        </w:trPr>
        <w:tc>
          <w:tcPr>
            <w:tcW w:w="2375" w:type="dxa"/>
          </w:tcPr>
          <w:p w14:paraId="532A7B9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мероприятие антинаркотической направленности «Спорт для всех»</w:t>
            </w:r>
          </w:p>
        </w:tc>
        <w:tc>
          <w:tcPr>
            <w:tcW w:w="3597" w:type="dxa"/>
          </w:tcPr>
          <w:p w14:paraId="1FD3668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р.п.Выездное</w:t>
            </w:r>
            <w:proofErr w:type="spellEnd"/>
          </w:p>
        </w:tc>
        <w:tc>
          <w:tcPr>
            <w:tcW w:w="855" w:type="dxa"/>
          </w:tcPr>
          <w:p w14:paraId="0C10543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</w:tcPr>
          <w:p w14:paraId="697C2E74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37" w:type="dxa"/>
          </w:tcPr>
          <w:p w14:paraId="5C0EFBDE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</w:t>
            </w:r>
          </w:p>
        </w:tc>
      </w:tr>
      <w:tr w:rsidR="00B261D3" w:rsidRPr="00D337E5" w14:paraId="4A34AC60" w14:textId="77777777" w:rsidTr="006E4CAF">
        <w:trPr>
          <w:jc w:val="center"/>
        </w:trPr>
        <w:tc>
          <w:tcPr>
            <w:tcW w:w="2375" w:type="dxa"/>
          </w:tcPr>
          <w:p w14:paraId="73CA738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5-дневные учебные сборы</w:t>
            </w:r>
          </w:p>
          <w:p w14:paraId="38BE684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«Смотр строя и песни»</w:t>
            </w:r>
          </w:p>
          <w:p w14:paraId="7BB2E65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-Белов Н., турнир по шашкам</w:t>
            </w:r>
          </w:p>
          <w:p w14:paraId="193ACE0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-Рожнов И., турнир по шашкам</w:t>
            </w:r>
          </w:p>
        </w:tc>
        <w:tc>
          <w:tcPr>
            <w:tcW w:w="3597" w:type="dxa"/>
          </w:tcPr>
          <w:p w14:paraId="7FFEAE4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д.Истомино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Балахнинский район</w:t>
            </w:r>
          </w:p>
        </w:tc>
        <w:tc>
          <w:tcPr>
            <w:tcW w:w="855" w:type="dxa"/>
          </w:tcPr>
          <w:p w14:paraId="6871659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61530C86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4532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6331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36A3D1B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45B19F8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4A4167B7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С.Н.</w:t>
            </w:r>
          </w:p>
        </w:tc>
      </w:tr>
      <w:tr w:rsidR="00B261D3" w:rsidRPr="00D337E5" w14:paraId="53D842D7" w14:textId="77777777" w:rsidTr="006E4CAF">
        <w:trPr>
          <w:jc w:val="center"/>
        </w:trPr>
        <w:tc>
          <w:tcPr>
            <w:tcW w:w="2375" w:type="dxa"/>
          </w:tcPr>
          <w:p w14:paraId="61C5B0F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хоккею с шайбой «Весенняя капель»</w:t>
            </w:r>
          </w:p>
        </w:tc>
        <w:tc>
          <w:tcPr>
            <w:tcW w:w="3597" w:type="dxa"/>
          </w:tcPr>
          <w:p w14:paraId="7824037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р.п.Ардатов</w:t>
            </w:r>
            <w:proofErr w:type="spellEnd"/>
          </w:p>
        </w:tc>
        <w:tc>
          <w:tcPr>
            <w:tcW w:w="855" w:type="dxa"/>
          </w:tcPr>
          <w:p w14:paraId="18A614D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36798A71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37" w:type="dxa"/>
          </w:tcPr>
          <w:p w14:paraId="6FC0D5D5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С.Н.</w:t>
            </w:r>
          </w:p>
        </w:tc>
      </w:tr>
      <w:tr w:rsidR="00B261D3" w:rsidRPr="00D337E5" w14:paraId="561A4193" w14:textId="77777777" w:rsidTr="006E4CAF">
        <w:trPr>
          <w:trHeight w:val="654"/>
          <w:jc w:val="center"/>
        </w:trPr>
        <w:tc>
          <w:tcPr>
            <w:tcW w:w="2375" w:type="dxa"/>
          </w:tcPr>
          <w:p w14:paraId="2A8912B1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игра «Зарница» </w:t>
            </w:r>
          </w:p>
          <w:p w14:paraId="679EC8F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Маринина В., «Метание гранаты на дальность»</w:t>
            </w:r>
          </w:p>
        </w:tc>
        <w:tc>
          <w:tcPr>
            <w:tcW w:w="3597" w:type="dxa"/>
          </w:tcPr>
          <w:p w14:paraId="518FD20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р.п.Сосновское</w:t>
            </w:r>
            <w:proofErr w:type="spellEnd"/>
          </w:p>
        </w:tc>
        <w:tc>
          <w:tcPr>
            <w:tcW w:w="855" w:type="dxa"/>
          </w:tcPr>
          <w:p w14:paraId="1579B99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51" w:type="dxa"/>
          </w:tcPr>
          <w:p w14:paraId="79D12479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6771419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F60C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4060A15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С.Н.</w:t>
            </w:r>
          </w:p>
        </w:tc>
      </w:tr>
      <w:tr w:rsidR="00B261D3" w:rsidRPr="00D337E5" w14:paraId="348E8B99" w14:textId="77777777" w:rsidTr="006E4CAF">
        <w:trPr>
          <w:trHeight w:val="654"/>
          <w:jc w:val="center"/>
        </w:trPr>
        <w:tc>
          <w:tcPr>
            <w:tcW w:w="2375" w:type="dxa"/>
          </w:tcPr>
          <w:p w14:paraId="48527C5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(зональный этап)</w:t>
            </w:r>
          </w:p>
          <w:p w14:paraId="1F7A056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«Спортивное многоборье»</w:t>
            </w:r>
          </w:p>
          <w:p w14:paraId="272F1A4A" w14:textId="77777777" w:rsidR="00B261D3" w:rsidRPr="00D337E5" w:rsidRDefault="00B261D3" w:rsidP="003F4A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Н.</w:t>
            </w:r>
          </w:p>
          <w:p w14:paraId="55104DBE" w14:textId="77777777" w:rsidR="00B261D3" w:rsidRPr="00D337E5" w:rsidRDefault="00B261D3" w:rsidP="003F4A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С.</w:t>
            </w:r>
          </w:p>
          <w:p w14:paraId="6D834916" w14:textId="77777777" w:rsidR="00B261D3" w:rsidRPr="00D337E5" w:rsidRDefault="00B261D3" w:rsidP="003F4AD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</w:t>
            </w:r>
          </w:p>
          <w:p w14:paraId="6097D3B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«Эстафетный бег»</w:t>
            </w:r>
          </w:p>
        </w:tc>
        <w:tc>
          <w:tcPr>
            <w:tcW w:w="3597" w:type="dxa"/>
          </w:tcPr>
          <w:p w14:paraId="3BA2F88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Кулебаки</w:t>
            </w:r>
          </w:p>
        </w:tc>
        <w:tc>
          <w:tcPr>
            <w:tcW w:w="855" w:type="dxa"/>
          </w:tcPr>
          <w:p w14:paraId="7624A74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7732725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655A215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DF26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A280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1FAF362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CDE7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BB0525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653301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6068B87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2C78E24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</w:t>
            </w:r>
          </w:p>
        </w:tc>
      </w:tr>
      <w:tr w:rsidR="00B261D3" w:rsidRPr="00D337E5" w14:paraId="4F6FC588" w14:textId="77777777" w:rsidTr="006E4CAF">
        <w:trPr>
          <w:trHeight w:val="654"/>
          <w:jc w:val="center"/>
        </w:trPr>
        <w:tc>
          <w:tcPr>
            <w:tcW w:w="2375" w:type="dxa"/>
          </w:tcPr>
          <w:p w14:paraId="5B8E4E70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(региональный этап)</w:t>
            </w:r>
          </w:p>
          <w:p w14:paraId="7D640111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14:paraId="0089D5F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г.Н.Новгород</w:t>
            </w:r>
            <w:proofErr w:type="spellEnd"/>
          </w:p>
        </w:tc>
        <w:tc>
          <w:tcPr>
            <w:tcW w:w="855" w:type="dxa"/>
          </w:tcPr>
          <w:p w14:paraId="42E2816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068B455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37" w:type="dxa"/>
          </w:tcPr>
          <w:p w14:paraId="27F0797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</w:t>
            </w:r>
          </w:p>
        </w:tc>
      </w:tr>
      <w:tr w:rsidR="00B261D3" w:rsidRPr="00D337E5" w14:paraId="19BE6345" w14:textId="77777777" w:rsidTr="006E4CAF">
        <w:trPr>
          <w:trHeight w:val="654"/>
          <w:jc w:val="center"/>
        </w:trPr>
        <w:tc>
          <w:tcPr>
            <w:tcW w:w="2375" w:type="dxa"/>
          </w:tcPr>
          <w:p w14:paraId="0DF9D850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ГТО</w:t>
            </w:r>
          </w:p>
        </w:tc>
        <w:tc>
          <w:tcPr>
            <w:tcW w:w="3597" w:type="dxa"/>
          </w:tcPr>
          <w:p w14:paraId="44EC29B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</w:tc>
        <w:tc>
          <w:tcPr>
            <w:tcW w:w="855" w:type="dxa"/>
          </w:tcPr>
          <w:p w14:paraId="330A05B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228AE17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44F8D98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</w:t>
            </w:r>
          </w:p>
        </w:tc>
      </w:tr>
      <w:tr w:rsidR="00B261D3" w:rsidRPr="00D337E5" w14:paraId="78857F6C" w14:textId="77777777" w:rsidTr="006E4CAF">
        <w:trPr>
          <w:trHeight w:val="654"/>
          <w:jc w:val="center"/>
        </w:trPr>
        <w:tc>
          <w:tcPr>
            <w:tcW w:w="2375" w:type="dxa"/>
          </w:tcPr>
          <w:p w14:paraId="37F3034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«Физическая культура и спорт – альтернатива пагубным привычкам»</w:t>
            </w:r>
          </w:p>
        </w:tc>
        <w:tc>
          <w:tcPr>
            <w:tcW w:w="3597" w:type="dxa"/>
          </w:tcPr>
          <w:p w14:paraId="00D12033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855" w:type="dxa"/>
          </w:tcPr>
          <w:p w14:paraId="71CCE57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5C8D0FFA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2AAAE34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С.А.,</w:t>
            </w:r>
          </w:p>
          <w:p w14:paraId="78DE057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С.Г.</w:t>
            </w:r>
          </w:p>
        </w:tc>
      </w:tr>
      <w:tr w:rsidR="00B261D3" w:rsidRPr="00D337E5" w14:paraId="4D74328A" w14:textId="77777777" w:rsidTr="006E4CAF">
        <w:trPr>
          <w:trHeight w:val="654"/>
          <w:jc w:val="center"/>
        </w:trPr>
        <w:tc>
          <w:tcPr>
            <w:tcW w:w="2375" w:type="dxa"/>
          </w:tcPr>
          <w:p w14:paraId="34764B8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(муниципальный этап) </w:t>
            </w: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мир»</w:t>
            </w:r>
          </w:p>
        </w:tc>
        <w:tc>
          <w:tcPr>
            <w:tcW w:w="3597" w:type="dxa"/>
          </w:tcPr>
          <w:p w14:paraId="393CF055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855" w:type="dxa"/>
          </w:tcPr>
          <w:p w14:paraId="71DCC8BD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3E0DEF0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7" w:type="dxa"/>
          </w:tcPr>
          <w:p w14:paraId="3797967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Чакрыгина</w:t>
            </w:r>
            <w:proofErr w:type="spellEnd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B261D3" w:rsidRPr="00D337E5" w14:paraId="02A77AB0" w14:textId="77777777" w:rsidTr="006E4CAF">
        <w:trPr>
          <w:trHeight w:val="654"/>
          <w:jc w:val="center"/>
        </w:trPr>
        <w:tc>
          <w:tcPr>
            <w:tcW w:w="2375" w:type="dxa"/>
          </w:tcPr>
          <w:p w14:paraId="7DC3B3C4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(муниципальный этап) начального технического моделирования и конструирования «Юный техник-моделист»</w:t>
            </w:r>
          </w:p>
        </w:tc>
        <w:tc>
          <w:tcPr>
            <w:tcW w:w="3597" w:type="dxa"/>
          </w:tcPr>
          <w:p w14:paraId="57D46C0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г.Кулебаки</w:t>
            </w:r>
            <w:proofErr w:type="spellEnd"/>
          </w:p>
        </w:tc>
        <w:tc>
          <w:tcPr>
            <w:tcW w:w="855" w:type="dxa"/>
          </w:tcPr>
          <w:p w14:paraId="0B410BE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51" w:type="dxa"/>
          </w:tcPr>
          <w:p w14:paraId="59728212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37" w:type="dxa"/>
          </w:tcPr>
          <w:p w14:paraId="18F4CE9F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 М.В.</w:t>
            </w:r>
          </w:p>
        </w:tc>
      </w:tr>
      <w:tr w:rsidR="00B261D3" w:rsidRPr="00D337E5" w14:paraId="1ED22585" w14:textId="77777777" w:rsidTr="006E4CAF">
        <w:trPr>
          <w:trHeight w:val="654"/>
          <w:jc w:val="center"/>
        </w:trPr>
        <w:tc>
          <w:tcPr>
            <w:tcW w:w="2375" w:type="dxa"/>
          </w:tcPr>
          <w:p w14:paraId="6E1A6C01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фестиваль народной культуры «Наследники традиций» (муниципальный этап)</w:t>
            </w:r>
          </w:p>
        </w:tc>
        <w:tc>
          <w:tcPr>
            <w:tcW w:w="3597" w:type="dxa"/>
          </w:tcPr>
          <w:p w14:paraId="06AE59C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Г.Кулебаки</w:t>
            </w:r>
            <w:proofErr w:type="spellEnd"/>
          </w:p>
        </w:tc>
        <w:tc>
          <w:tcPr>
            <w:tcW w:w="855" w:type="dxa"/>
          </w:tcPr>
          <w:p w14:paraId="69B7EC8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14:paraId="4FFAF0A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(4 чел.)</w:t>
            </w:r>
          </w:p>
          <w:p w14:paraId="68F02F08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(2 чел.)</w:t>
            </w:r>
          </w:p>
          <w:p w14:paraId="61492E5B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(1 чел.)</w:t>
            </w:r>
          </w:p>
        </w:tc>
        <w:tc>
          <w:tcPr>
            <w:tcW w:w="1737" w:type="dxa"/>
          </w:tcPr>
          <w:p w14:paraId="4F843AD7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Е.М.</w:t>
            </w:r>
          </w:p>
        </w:tc>
      </w:tr>
      <w:tr w:rsidR="00B261D3" w:rsidRPr="00D337E5" w14:paraId="0F938E88" w14:textId="77777777" w:rsidTr="006E4CAF">
        <w:trPr>
          <w:trHeight w:val="654"/>
          <w:jc w:val="center"/>
        </w:trPr>
        <w:tc>
          <w:tcPr>
            <w:tcW w:w="2375" w:type="dxa"/>
          </w:tcPr>
          <w:p w14:paraId="7EF629DE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детского пейзажного рисунка «Пейзажи родного края» (муниципальный этап)</w:t>
            </w:r>
          </w:p>
        </w:tc>
        <w:tc>
          <w:tcPr>
            <w:tcW w:w="3597" w:type="dxa"/>
          </w:tcPr>
          <w:p w14:paraId="44B11F96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Кулебаки</w:t>
            </w:r>
          </w:p>
        </w:tc>
        <w:tc>
          <w:tcPr>
            <w:tcW w:w="855" w:type="dxa"/>
          </w:tcPr>
          <w:p w14:paraId="5A1593BC" w14:textId="77777777" w:rsidR="00B261D3" w:rsidRPr="00D337E5" w:rsidRDefault="00B261D3" w:rsidP="003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08D16FC3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37" w:type="dxa"/>
          </w:tcPr>
          <w:p w14:paraId="65B944DC" w14:textId="77777777" w:rsidR="00B261D3" w:rsidRPr="00D337E5" w:rsidRDefault="00B261D3" w:rsidP="003F4AD3">
            <w:pPr>
              <w:tabs>
                <w:tab w:val="lef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Л.М.</w:t>
            </w:r>
          </w:p>
        </w:tc>
      </w:tr>
    </w:tbl>
    <w:p w14:paraId="2ACFAC62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2.6.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Создание условий для экспериментальной и инновационной деятельности.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C14EF2F" w14:textId="71791BE4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3F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деятельности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информатизация учебно-воспитательного процесса. В МБОУ </w:t>
      </w:r>
      <w:proofErr w:type="spellStart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Гремячевская</w:t>
      </w:r>
      <w:proofErr w:type="spellEnd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2 имеется компьютерный класс, оборудованы компьютерами все кабинеты, имеется локальная сеть, все кабинеты оборудованы интерактивными досками, проекторами. Каждый учебный кабинет оснащен выходом в интернет. В рамках проекта «Цифровая образовательная среда» три кабинета (информатика, химия, экономика) оборудованы современными интерактивными комплексами, ноутбуками для обучающихся и педагогов.  Информатика и ИКТ преподается с 5 класса. На уровне среднего общего образования открыт информационно-технологический профиль с углубленным изучением математики и информатики. Все педагоги имеют электронную методическую копилку, куда входят разработанные учителями многочисленные презентации, курсы, обучающие и контролирующие программы. Все педагоги школы имеют учетную запись в единой образовательной системе «</w:t>
      </w:r>
      <w:r w:rsidRPr="00D33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РГИС </w:t>
      </w:r>
      <w:r w:rsidRPr="00D33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Нижегородская образовательная платформа — Нижний Новгород»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учреждения имеется свой сайт, который постоянно обновляется.</w:t>
      </w:r>
    </w:p>
    <w:p w14:paraId="4A28D822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</w:t>
      </w:r>
      <w:proofErr w:type="spellStart"/>
      <w:r w:rsidRPr="00D33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Гремячевская</w:t>
      </w:r>
      <w:proofErr w:type="spellEnd"/>
      <w:r w:rsidRPr="00D33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 № 2» осуществляет 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 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14:paraId="1BF86626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7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Информационно-образовательная среда МБОУ </w:t>
      </w:r>
      <w:proofErr w:type="spellStart"/>
      <w:r w:rsidRPr="00D337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школы № 2 способствует:</w:t>
      </w:r>
    </w:p>
    <w:p w14:paraId="23737275" w14:textId="77777777" w:rsidR="00B261D3" w:rsidRPr="00D337E5" w:rsidRDefault="00B261D3" w:rsidP="003F4AD3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7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созданию условий для становления личности (педагога и школьника), владеющей навыками и компетенциями, востребованными в любой сфере интеллектуальной деятельности сегодня и в будущем, готовой обучаться в течение всей своей жизни;</w:t>
      </w:r>
    </w:p>
    <w:p w14:paraId="1EFAC441" w14:textId="77777777" w:rsidR="00B261D3" w:rsidRDefault="00B261D3" w:rsidP="003F4AD3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7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созданию благоприятных условий для развития «интеллектуального капитала», творческих и одаренных детей, на основе традиционных и информационных сетевых технологий.</w:t>
      </w:r>
    </w:p>
    <w:p w14:paraId="20DA1F31" w14:textId="77777777" w:rsidR="003F4AD3" w:rsidRPr="00D337E5" w:rsidRDefault="003F4AD3" w:rsidP="003F4AD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547AB9C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98F49C6" w14:textId="77777777" w:rsidR="00B261D3" w:rsidRPr="00D337E5" w:rsidRDefault="00B261D3" w:rsidP="003F4AD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администрацией и работниками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школы№ 2 заключен Коллективный договор на 2020-2023 годы.</w:t>
      </w:r>
    </w:p>
    <w:p w14:paraId="090E236C" w14:textId="1107EE2D" w:rsidR="00B261D3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обеспечен благоприятный морально-психологический климат в коллективе, организуются мероприятия, способствующие сплочению трудового коллектива. Совместное проведение сотрудниками досуга с посещением театров, музеев, выставок также имеет большое значение в плане организации полноценного отдыха и работы по выработке взаимопонимания и общих подходов к решению профессиональных задач. Профилактике эмоционального выгорания педагогов способствуют участие в мини-тренингах по профилактике эмоционального выгорания, психотехнических играх и упражнениях для педагогов, как элемент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проводимые педагогом-психологом. Психотехнические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 и</w:t>
      </w:r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методы разрешения конфликтов.</w:t>
      </w:r>
    </w:p>
    <w:p w14:paraId="3D862F5C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1AEB0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2.8. Создание условий и организация обучения работников.</w:t>
      </w:r>
    </w:p>
    <w:p w14:paraId="6A478893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Все педагогические работники образовательного учреждения своевременно проходят курсы повышения квалификации (по графику), имеют удостоверения о прохождении курсов по оказанию первой помощи (2021 г.), удостоверения об обучении ответственных за охрану труда (2023 г.), обеспечение пожарной безопасности (2023г.), обеспечение экологической безопасности (2021г.).</w:t>
      </w:r>
      <w:r w:rsidRPr="00D33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14:paraId="554F6C4F" w14:textId="4D4683BE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Организована работа по непрерывному профессиональному развитию педагогов. С целью повышения результативности педагогического мастерства проводятся педсоветы, семинары, деловые игры, круглые столы, консультации, решаются проблемные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 и</w:t>
      </w:r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ситуации, педагоги участвуют в конкурсах профессионального мастерства, методических объединениях. В школе функционирует 4 методических объединений: учителей начальных классов, </w:t>
      </w:r>
      <w:r w:rsidRPr="00D3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 гуманитарного цикла,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 естественно- научного цикла классных руководителей.</w:t>
      </w:r>
    </w:p>
    <w:p w14:paraId="62FAE4AB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2.9. Обеспечение открытости деятельности организации, функционирование сайта, отвечающего всем требованиям законодательства, работа с родителями, общественностью, СМИ.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E236962" w14:textId="77777777" w:rsidR="00B261D3" w:rsidRPr="00D337E5" w:rsidRDefault="00B261D3" w:rsidP="003F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деятельности образовательной организации осуществляется через:</w:t>
      </w:r>
    </w:p>
    <w:p w14:paraId="3F8EB8B5" w14:textId="77777777" w:rsidR="00B261D3" w:rsidRPr="00D337E5" w:rsidRDefault="00B261D3" w:rsidP="003F4AD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сайта https://scool2-gremyachevo.edusite.ru/</w:t>
      </w:r>
    </w:p>
    <w:p w14:paraId="6150C501" w14:textId="77777777" w:rsidR="00B261D3" w:rsidRPr="00D337E5" w:rsidRDefault="00B261D3" w:rsidP="003F4AD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Ежегодные отчеты по результатам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 ,</w:t>
      </w:r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обсуждавются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совете Учреждения  и размещаются на сайте https://scool2-gremyachevo.edusite.ru/</w:t>
      </w:r>
    </w:p>
    <w:p w14:paraId="72A29B9D" w14:textId="77777777" w:rsidR="00B261D3" w:rsidRPr="00D337E5" w:rsidRDefault="00B261D3" w:rsidP="003F4AD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3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РГИС Нижегородская образовательная платформа—Нижний Новгород»</w:t>
      </w:r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8D796" w14:textId="77777777" w:rsidR="00B261D3" w:rsidRPr="00D337E5" w:rsidRDefault="00B261D3" w:rsidP="003F4AD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Госпаблики</w:t>
      </w:r>
      <w:proofErr w:type="spellEnd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платформах «</w:t>
      </w:r>
      <w:proofErr w:type="spellStart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proofErr w:type="gramStart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https://vk.com/club202371972 ,</w:t>
      </w:r>
      <w:proofErr w:type="gramEnd"/>
      <w:r w:rsidRPr="00D3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«Телеграм» - https://t.me/grem_school2</w:t>
      </w:r>
    </w:p>
    <w:p w14:paraId="16B37195" w14:textId="77777777" w:rsidR="00B261D3" w:rsidRPr="00D337E5" w:rsidRDefault="00B261D3" w:rsidP="003F4AD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Продукты информационной службы:</w:t>
      </w:r>
    </w:p>
    <w:p w14:paraId="7D191DAB" w14:textId="77777777" w:rsidR="00B261D3" w:rsidRPr="00D337E5" w:rsidRDefault="00B261D3" w:rsidP="003F4AD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продукты,</w:t>
      </w:r>
    </w:p>
    <w:p w14:paraId="47942055" w14:textId="77777777" w:rsidR="00B261D3" w:rsidRPr="00D337E5" w:rsidRDefault="00B261D3" w:rsidP="003F4AD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 методические материалы,</w:t>
      </w:r>
    </w:p>
    <w:p w14:paraId="18A9366C" w14:textId="77777777" w:rsidR="00B261D3" w:rsidRPr="00D337E5" w:rsidRDefault="00B261D3" w:rsidP="003F4AD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диски с лучшими материалами сетевых проектов и 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-изданий школьных СМИ,</w:t>
      </w:r>
    </w:p>
    <w:p w14:paraId="2E998309" w14:textId="77777777" w:rsidR="00B261D3" w:rsidRPr="00D337E5" w:rsidRDefault="00B261D3" w:rsidP="003F4AD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педагогических работников,</w:t>
      </w:r>
    </w:p>
    <w:p w14:paraId="5244B3C7" w14:textId="77777777" w:rsidR="00B261D3" w:rsidRPr="00D337E5" w:rsidRDefault="00B261D3" w:rsidP="003F4AD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видеопродукты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14:paraId="30B1CC62" w14:textId="77777777" w:rsidR="00B261D3" w:rsidRDefault="00B261D3" w:rsidP="003F4AD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Материально-техническое, финансовое обеспечение нужд образовательной организации      освещается на сайте 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bus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gov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zakupki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gov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11AA6965" w14:textId="77777777" w:rsidR="00B261D3" w:rsidRPr="00D337E5" w:rsidRDefault="00B261D3" w:rsidP="003F4AD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FFAA571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2.10. Отсутствие (наличие) неисполненных предписаний органов государственного контроля (надзора).</w:t>
      </w:r>
    </w:p>
    <w:p w14:paraId="3DA9B1B9" w14:textId="77777777" w:rsidR="00B261D3" w:rsidRDefault="00B261D3" w:rsidP="003F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Неисполненных предписаний со стороны органов государственного контроля (надзора) нет.</w:t>
      </w:r>
    </w:p>
    <w:p w14:paraId="61A51A43" w14:textId="77777777" w:rsidR="003F4AD3" w:rsidRPr="00D337E5" w:rsidRDefault="003F4AD3" w:rsidP="003F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3DF99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2.11. Повышение профессиональных компетенций сотрудников организации.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3F75BECF" w14:textId="77777777" w:rsidR="00B261D3" w:rsidRPr="00D337E5" w:rsidRDefault="00B261D3" w:rsidP="003F4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работы по повышению профессиональных компетенций сотрудников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 2  за последние 3 года являются:     </w:t>
      </w:r>
    </w:p>
    <w:p w14:paraId="2325D6F4" w14:textId="77777777" w:rsidR="00B261D3" w:rsidRPr="00D337E5" w:rsidRDefault="00B261D3" w:rsidP="003F4AD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курсовой подготовки у всех педагогических работников (100%);   </w:t>
      </w:r>
    </w:p>
    <w:p w14:paraId="7DB41A9D" w14:textId="77777777" w:rsidR="00B261D3" w:rsidRPr="00D337E5" w:rsidRDefault="00B261D3" w:rsidP="003F4AD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количества педагогических работников,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 высшую</w:t>
      </w:r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квалификационную категорию ( 24%);  </w:t>
      </w:r>
    </w:p>
    <w:p w14:paraId="016E0049" w14:textId="77777777" w:rsidR="00B261D3" w:rsidRPr="00D337E5" w:rsidRDefault="00B261D3" w:rsidP="003F4AD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количества педагогических работников,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 первую</w:t>
      </w:r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квалификационную категорию </w:t>
      </w:r>
    </w:p>
    <w:p w14:paraId="740D9EBF" w14:textId="77777777" w:rsidR="00B261D3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( 60</w:t>
      </w:r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) </w:t>
      </w:r>
    </w:p>
    <w:p w14:paraId="1B0BF4E2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0085D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2.12. Обеспечение защиты прав воспитанников (обучающихся), находящихся на полном государственном обеспечении. </w:t>
      </w:r>
    </w:p>
    <w:p w14:paraId="359DAA48" w14:textId="77777777" w:rsidR="00B261D3" w:rsidRDefault="00B261D3" w:rsidP="003F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(воспитанников), находящихся на полном государственном обеспечении, нет.</w:t>
      </w:r>
    </w:p>
    <w:p w14:paraId="00E37764" w14:textId="77777777" w:rsidR="00B261D3" w:rsidRPr="00D337E5" w:rsidRDefault="00B261D3" w:rsidP="003F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A6578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2.13. Обеспечение выполнения муниципального задания.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A339A37" w14:textId="77777777" w:rsidR="00B261D3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Гремячевская</w:t>
      </w:r>
      <w:proofErr w:type="spellEnd"/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2 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 Муниципальное задание выполнялось в полном объеме, предоставляемые муниципальные услуги образовательным учреждением востребованы потребителями услуг.</w:t>
      </w:r>
    </w:p>
    <w:p w14:paraId="7799D5AF" w14:textId="77777777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FFFEE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2.14. Наличие (отсутствие) жалоб со стороны общественности на деятельность образовательной организации.</w:t>
      </w:r>
    </w:p>
    <w:p w14:paraId="18F7B30B" w14:textId="77777777" w:rsidR="00B261D3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Жалоб со стороны общественности на деятельность образовательной организации нет.</w:t>
      </w:r>
    </w:p>
    <w:p w14:paraId="52FA2008" w14:textId="1086A86A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2.15. Развитие материально-технической базы организации.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0ABB330" w14:textId="77777777" w:rsidR="00B261D3" w:rsidRPr="00D337E5" w:rsidRDefault="00B261D3" w:rsidP="003F4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образовательного процесса </w:t>
      </w:r>
      <w:proofErr w:type="gram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proofErr w:type="gram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№ 2 передано на праве оперативного управления трехэтажное здание общей площадью  3966 кв.м. Все помещения соответствуют санитарным и гигиеническим нормам, нормам пожарной безопасности, требованиям охраны здоровья и охраны труда. Для осуществления образовательного процесса учебные кабинеты оснащены необходимым оборудованием, дидактическими и техническими средствами обучения. Рабочие места администрации и педагогов оборудованы компьютерами. В соответствии с планом мероприятий по материально-техническому обеспечению за последние 3 года было приобретено:           </w:t>
      </w:r>
    </w:p>
    <w:p w14:paraId="360621F0" w14:textId="77777777" w:rsidR="00B261D3" w:rsidRPr="00D337E5" w:rsidRDefault="00B261D3" w:rsidP="003F4AD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инвентарь, комплекты лыж;    </w:t>
      </w:r>
    </w:p>
    <w:p w14:paraId="2450C470" w14:textId="77777777" w:rsidR="00B261D3" w:rsidRPr="00D337E5" w:rsidRDefault="00B261D3" w:rsidP="003F4AD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ноутбуки, МФУ, ПК;      </w:t>
      </w:r>
    </w:p>
    <w:p w14:paraId="498CC4C5" w14:textId="77777777" w:rsidR="00B261D3" w:rsidRPr="00D337E5" w:rsidRDefault="00B261D3" w:rsidP="003F4AD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мебель ученическая;                                     </w:t>
      </w:r>
    </w:p>
    <w:p w14:paraId="3865895E" w14:textId="77777777" w:rsidR="00B261D3" w:rsidRPr="00D337E5" w:rsidRDefault="00B261D3" w:rsidP="003F4AD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 и хозяйственные товары.</w:t>
      </w:r>
    </w:p>
    <w:p w14:paraId="2A539FC9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создания комфортной и безопасной среды для всех участников образовательного процесса выполнены следующие работы: </w:t>
      </w:r>
    </w:p>
    <w:p w14:paraId="6525A42E" w14:textId="77777777" w:rsidR="00B261D3" w:rsidRDefault="00B261D3" w:rsidP="003F4AD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проводятся плановые ремонтные работы учебных кабинетов и помещений.</w:t>
      </w:r>
    </w:p>
    <w:p w14:paraId="1630DF03" w14:textId="77777777" w:rsidR="00B261D3" w:rsidRPr="00D337E5" w:rsidRDefault="00B261D3" w:rsidP="003F4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86175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lastRenderedPageBreak/>
        <w:t>2.16. Выполнение норм и правил по охране труда и технике безопасности.</w:t>
      </w: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5FC328" w14:textId="0B2415A2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№ 2 приказом назначены ответственные лица за соблюдением требований охраны труда, которые проходят (1 раз в 3 года) обучение по охране труда.</w:t>
      </w:r>
    </w:p>
    <w:p w14:paraId="5ECEC6E5" w14:textId="77777777" w:rsidR="00B261D3" w:rsidRPr="00D337E5" w:rsidRDefault="00B261D3" w:rsidP="003F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работниками регулярно проводятся инструктажи по охране труда и технике безопасности с записью в журнале.</w:t>
      </w:r>
    </w:p>
    <w:p w14:paraId="3DB138A7" w14:textId="025EA380" w:rsidR="00B261D3" w:rsidRPr="00D337E5" w:rsidRDefault="00B261D3" w:rsidP="003F4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обеспечивают безопасность обучающихся при организации обучения, проведения экскурсий, общешкольных мероприятий, соревнований и других мероприятий.</w:t>
      </w:r>
    </w:p>
    <w:p w14:paraId="52D72300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проведена специальная оценка условий труда 52 рабочих места МБОУ </w:t>
      </w:r>
      <w:proofErr w:type="spellStart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Гремячевской</w:t>
      </w:r>
      <w:proofErr w:type="spellEnd"/>
      <w:r w:rsidRPr="00D3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№ 2.</w:t>
      </w:r>
    </w:p>
    <w:p w14:paraId="2266AA04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52E53" w14:textId="77777777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FE534" w14:textId="77777777" w:rsidR="00B261D3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Начальник управления образования ___________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А.Н.Шаблов</w:t>
      </w:r>
      <w:proofErr w:type="spellEnd"/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14:paraId="111EFBF3" w14:textId="74E2825B" w:rsidR="00B261D3" w:rsidRPr="00D337E5" w:rsidRDefault="00B261D3" w:rsidP="003F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 аттестационной </w:t>
      </w:r>
      <w:proofErr w:type="gramStart"/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справкой  ознакомлен</w:t>
      </w:r>
      <w:proofErr w:type="gramEnd"/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(а)    __________        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Ю.Н.Железцова</w:t>
      </w:r>
      <w:proofErr w:type="spellEnd"/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D337E5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14:paraId="6CB44BED" w14:textId="77777777" w:rsidR="00B261D3" w:rsidRPr="00D337E5" w:rsidRDefault="00B261D3" w:rsidP="003F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E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Дата _________________ 20 __год</w:t>
      </w:r>
    </w:p>
    <w:p w14:paraId="77AA7285" w14:textId="5BD1BB35" w:rsidR="006605D2" w:rsidRPr="001F39F6" w:rsidRDefault="006605D2" w:rsidP="003F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83DC5" w14:textId="77777777" w:rsidR="006605D2" w:rsidRPr="001F39F6" w:rsidRDefault="006605D2" w:rsidP="003F4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6864F" w14:textId="77777777" w:rsidR="006605D2" w:rsidRPr="001F39F6" w:rsidRDefault="006605D2" w:rsidP="003F4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B5313" w14:textId="77777777" w:rsidR="006605D2" w:rsidRPr="001F39F6" w:rsidRDefault="006605D2" w:rsidP="003F4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ED998" w14:textId="77777777" w:rsidR="006605D2" w:rsidRPr="001F39F6" w:rsidRDefault="006605D2" w:rsidP="003F4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E5FF4" w14:textId="77777777" w:rsidR="00F9659F" w:rsidRPr="001F39F6" w:rsidRDefault="00F9659F" w:rsidP="003F4AD3">
      <w:pPr>
        <w:spacing w:after="0" w:line="240" w:lineRule="auto"/>
        <w:rPr>
          <w:sz w:val="24"/>
          <w:szCs w:val="24"/>
        </w:rPr>
      </w:pPr>
    </w:p>
    <w:sectPr w:rsidR="00F9659F" w:rsidRPr="001F39F6" w:rsidSect="003304B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711"/>
    <w:multiLevelType w:val="hybridMultilevel"/>
    <w:tmpl w:val="32F082B6"/>
    <w:lvl w:ilvl="0" w:tplc="8D44F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BED"/>
    <w:multiLevelType w:val="hybridMultilevel"/>
    <w:tmpl w:val="3AA4EF14"/>
    <w:lvl w:ilvl="0" w:tplc="C204BC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5B091A"/>
    <w:multiLevelType w:val="hybridMultilevel"/>
    <w:tmpl w:val="EBE8B498"/>
    <w:lvl w:ilvl="0" w:tplc="C204B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68D2"/>
    <w:multiLevelType w:val="hybridMultilevel"/>
    <w:tmpl w:val="1DFE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E55"/>
    <w:multiLevelType w:val="hybridMultilevel"/>
    <w:tmpl w:val="32F082B6"/>
    <w:lvl w:ilvl="0" w:tplc="8D44F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0753"/>
    <w:multiLevelType w:val="hybridMultilevel"/>
    <w:tmpl w:val="3888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63D0"/>
    <w:multiLevelType w:val="hybridMultilevel"/>
    <w:tmpl w:val="E698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27137"/>
    <w:multiLevelType w:val="hybridMultilevel"/>
    <w:tmpl w:val="2EA4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C6C"/>
    <w:multiLevelType w:val="hybridMultilevel"/>
    <w:tmpl w:val="647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50444"/>
    <w:multiLevelType w:val="hybridMultilevel"/>
    <w:tmpl w:val="F964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562C"/>
    <w:multiLevelType w:val="hybridMultilevel"/>
    <w:tmpl w:val="3C945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9095">
    <w:abstractNumId w:val="9"/>
  </w:num>
  <w:num w:numId="2" w16cid:durableId="304747833">
    <w:abstractNumId w:val="4"/>
  </w:num>
  <w:num w:numId="3" w16cid:durableId="364450251">
    <w:abstractNumId w:val="0"/>
  </w:num>
  <w:num w:numId="4" w16cid:durableId="1585842113">
    <w:abstractNumId w:val="1"/>
  </w:num>
  <w:num w:numId="5" w16cid:durableId="671301493">
    <w:abstractNumId w:val="2"/>
  </w:num>
  <w:num w:numId="6" w16cid:durableId="2055541850">
    <w:abstractNumId w:val="7"/>
  </w:num>
  <w:num w:numId="7" w16cid:durableId="2120100648">
    <w:abstractNumId w:val="5"/>
  </w:num>
  <w:num w:numId="8" w16cid:durableId="1337028414">
    <w:abstractNumId w:val="3"/>
  </w:num>
  <w:num w:numId="9" w16cid:durableId="1114668639">
    <w:abstractNumId w:val="6"/>
  </w:num>
  <w:num w:numId="10" w16cid:durableId="1723752074">
    <w:abstractNumId w:val="10"/>
  </w:num>
  <w:num w:numId="11" w16cid:durableId="2075272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24"/>
    <w:rsid w:val="001F39F6"/>
    <w:rsid w:val="003304B2"/>
    <w:rsid w:val="003F4AD3"/>
    <w:rsid w:val="00490893"/>
    <w:rsid w:val="006605D2"/>
    <w:rsid w:val="006E6024"/>
    <w:rsid w:val="0070613F"/>
    <w:rsid w:val="008766F5"/>
    <w:rsid w:val="008D1B54"/>
    <w:rsid w:val="00B261D3"/>
    <w:rsid w:val="00ED0998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4BE8"/>
  <w15:docId w15:val="{3EC72957-987B-4C71-8A44-FBF0D19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89158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4334</Words>
  <Characters>24707</Characters>
  <Application>Microsoft Office Word</Application>
  <DocSecurity>0</DocSecurity>
  <Lines>205</Lines>
  <Paragraphs>57</Paragraphs>
  <ScaleCrop>false</ScaleCrop>
  <Company/>
  <LinksUpToDate>false</LinksUpToDate>
  <CharactersWithSpaces>28984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Железцова Юлия</dc:creator>
  <cp:keywords/>
  <dc:description/>
  <cp:lastModifiedBy>Admin</cp:lastModifiedBy>
  <cp:revision>10</cp:revision>
  <cp:lastPrinted>2023-10-11T12:56:00Z</cp:lastPrinted>
  <dcterms:created xsi:type="dcterms:W3CDTF">2023-10-09T14:11:00Z</dcterms:created>
  <dcterms:modified xsi:type="dcterms:W3CDTF">2023-10-11T12:58:00Z</dcterms:modified>
</cp:coreProperties>
</file>